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047" w:rsidRPr="00640047" w:rsidRDefault="00640047" w:rsidP="00640047">
      <w:pPr>
        <w:shd w:val="clear" w:color="auto" w:fill="C00000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FFFFFF" w:themeColor="background1"/>
          <w:sz w:val="27"/>
          <w:szCs w:val="27"/>
          <w:lang w:eastAsia="es-MX"/>
        </w:rPr>
      </w:pPr>
      <w:r w:rsidRPr="00FA43CB">
        <w:rPr>
          <w:rFonts w:ascii="Segoe UI" w:eastAsia="Times New Roman" w:hAnsi="Segoe UI" w:cs="Segoe UI"/>
          <w:b/>
          <w:bCs/>
          <w:color w:val="FFFFFF" w:themeColor="background1"/>
          <w:sz w:val="27"/>
          <w:szCs w:val="27"/>
          <w:lang w:eastAsia="es-MX"/>
        </w:rPr>
        <w:t>Actividad anticorrupción:</w:t>
      </w:r>
    </w:p>
    <w:p w:rsidR="00640047" w:rsidRPr="00FA43CB" w:rsidRDefault="00640047" w:rsidP="00640047">
      <w:pPr>
        <w:shd w:val="clear" w:color="auto" w:fill="C00000"/>
        <w:spacing w:after="0" w:line="240" w:lineRule="auto"/>
        <w:jc w:val="both"/>
        <w:outlineLvl w:val="2"/>
        <w:rPr>
          <w:rFonts w:ascii="Segoe UI" w:eastAsia="Times New Roman" w:hAnsi="Segoe UI" w:cs="Segoe UI"/>
          <w:b/>
          <w:bCs/>
          <w:color w:val="FFFFFF" w:themeColor="background1"/>
          <w:sz w:val="27"/>
          <w:szCs w:val="27"/>
          <w:lang w:eastAsia="es-MX"/>
        </w:rPr>
      </w:pPr>
      <w:r w:rsidRPr="00FA43CB">
        <w:rPr>
          <w:rFonts w:ascii="Segoe UI" w:eastAsia="Times New Roman" w:hAnsi="Segoe UI" w:cs="Segoe UI"/>
          <w:b/>
          <w:bCs/>
          <w:color w:val="FFFFFF" w:themeColor="background1"/>
          <w:sz w:val="27"/>
          <w:szCs w:val="27"/>
          <w:lang w:eastAsia="es-MX"/>
        </w:rPr>
        <w:t>Ampliación de buzones de denuncias y hechos de corrupción</w:t>
      </w:r>
    </w:p>
    <w:p w:rsidR="00640047" w:rsidRPr="00FA43CB" w:rsidRDefault="00640047" w:rsidP="0064004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</w:pP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>Como parte de las acciones encaminadas al fortalecimiento de la transparencia, la rendición de cuentas y la prevención de actos de corrupción en el Ayuntamiento de Atemajac de Brizuela,</w:t>
      </w:r>
      <w:r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 xml:space="preserve"> por parte del área de contraloría  se han dado </w:t>
      </w: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 xml:space="preserve"> seguimiento a la ampliación y difusión de los buzones de denuncias en las diferentes áreas administrativas del Ayuntamiento.</w:t>
      </w:r>
    </w:p>
    <w:p w:rsidR="00640047" w:rsidRPr="00FA43CB" w:rsidRDefault="00640047" w:rsidP="0064004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</w:pP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>Esta acción tiene como finalidad proporcionar a la ciudadanía y al personal municipal mecanismos accesibles, seguros y confidenciales para reportar posibles actos de corrupción, irregularidades administrativas o conductas que puedan afectar el correcto ejercicio de los recursos y funciones públicas.</w:t>
      </w:r>
    </w:p>
    <w:p w:rsidR="00640047" w:rsidRPr="00FA43CB" w:rsidRDefault="00640047" w:rsidP="0064004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</w:pP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>Como parte del seguimiento, se promovió la instalación y disponibilidad de buzones de denuncia en las distintas áreas administrativas, así como la difusión de su existencia y funcionamiento. Asimismo, se busca fortalecer los mecanismos internos para la recepción, registro, seguimiento y atención de las denuncias recibidas, procurando que cada reporte sea canalizado a la instancia competente conforme a la normatividad aplicable.</w:t>
      </w:r>
    </w:p>
    <w:p w:rsidR="00640047" w:rsidRPr="00FA43CB" w:rsidRDefault="00640047" w:rsidP="0064004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</w:pP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>Con estas acciones, el Ayuntamiento refrenda su compromiso con la prevención y combate a la corrupción, promoviendo una administración pública más transparente, responsable y cercana a la ciudadanía. La ampliación de estos mecanismos contribuye a generar mayores condiciones de participación ciudadana, vigilancia del quehacer público y rendición de cuentas.</w:t>
      </w:r>
    </w:p>
    <w:p w:rsidR="00640047" w:rsidRPr="00FA43CB" w:rsidRDefault="00640047" w:rsidP="0064004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</w:pPr>
      <w:r w:rsidRPr="00FA43CB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es-MX"/>
        </w:rPr>
        <w:t>Seguimiento:</w:t>
      </w:r>
      <w:r w:rsidRPr="00FA43CB">
        <w:rPr>
          <w:rFonts w:ascii="Segoe UI" w:eastAsia="Times New Roman" w:hAnsi="Segoe UI" w:cs="Segoe UI"/>
          <w:color w:val="0D0D0D"/>
          <w:sz w:val="24"/>
          <w:szCs w:val="24"/>
          <w:lang w:eastAsia="es-MX"/>
        </w:rPr>
        <w:t> Se continuará con la supervisión de los buzones de denuncias, la difusión de los mecanismos disponibles y el registro de las acciones realizadas para su atención, con el propósito de evaluar periódicamente su funcionamiento y fortalecer las estrategias municipales de integridad y combate a la corrupción.</w:t>
      </w:r>
    </w:p>
    <w:p w:rsidR="00640047" w:rsidRDefault="001F758A" w:rsidP="0064004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3739516</wp:posOffset>
            </wp:positionH>
            <wp:positionV relativeFrom="paragraph">
              <wp:posOffset>123190</wp:posOffset>
            </wp:positionV>
            <wp:extent cx="1868400" cy="2437200"/>
            <wp:effectExtent l="76200" t="76200" r="132080" b="134620"/>
            <wp:wrapNone/>
            <wp:docPr id="3" name="Imagen 3" descr="C:\Users\lissn\OneDrive\Escritorio\buzo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ssn\OneDrive\Escritorio\buzo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400" cy="2437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123190</wp:posOffset>
            </wp:positionV>
            <wp:extent cx="1962150" cy="2438400"/>
            <wp:effectExtent l="76200" t="76200" r="133350" b="133350"/>
            <wp:wrapNone/>
            <wp:docPr id="1" name="Imagen 1" descr="C:\Users\lissn\OneDrive\Escritorio\buzo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ssn\OneDrive\Escritorio\buzon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438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758A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123190</wp:posOffset>
            </wp:positionV>
            <wp:extent cx="1685925" cy="2447925"/>
            <wp:effectExtent l="76200" t="76200" r="142875" b="142875"/>
            <wp:wrapNone/>
            <wp:docPr id="2" name="Imagen 2" descr="C:\Users\lissn\OneDrive\Escritorio\buz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ssn\OneDrive\Escritorio\buzon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4479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0047" w:rsidRDefault="00640047" w:rsidP="00640047"/>
    <w:p w:rsidR="00640047" w:rsidRDefault="00640047" w:rsidP="00640047">
      <w:bookmarkStart w:id="0" w:name="_GoBack"/>
      <w:bookmarkEnd w:id="0"/>
    </w:p>
    <w:p w:rsidR="00640047" w:rsidRDefault="00640047" w:rsidP="001F758A">
      <w:pPr>
        <w:pStyle w:val="NormalWeb"/>
        <w:jc w:val="center"/>
      </w:pPr>
    </w:p>
    <w:p w:rsidR="00640047" w:rsidRDefault="00640047" w:rsidP="00640047">
      <w:pPr>
        <w:pStyle w:val="NormalWeb"/>
      </w:pPr>
    </w:p>
    <w:p w:rsidR="001F758A" w:rsidRDefault="001F758A" w:rsidP="001F758A">
      <w:pPr>
        <w:pStyle w:val="NormalWeb"/>
      </w:pPr>
    </w:p>
    <w:p w:rsidR="00392A82" w:rsidRDefault="00392A82"/>
    <w:sectPr w:rsidR="00392A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FE8" w:rsidRDefault="003C6FE8" w:rsidP="00640047">
      <w:pPr>
        <w:spacing w:after="0" w:line="240" w:lineRule="auto"/>
      </w:pPr>
      <w:r>
        <w:separator/>
      </w:r>
    </w:p>
  </w:endnote>
  <w:endnote w:type="continuationSeparator" w:id="0">
    <w:p w:rsidR="003C6FE8" w:rsidRDefault="003C6FE8" w:rsidP="0064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FE8" w:rsidRDefault="003C6FE8" w:rsidP="00640047">
      <w:pPr>
        <w:spacing w:after="0" w:line="240" w:lineRule="auto"/>
      </w:pPr>
      <w:r>
        <w:separator/>
      </w:r>
    </w:p>
  </w:footnote>
  <w:footnote w:type="continuationSeparator" w:id="0">
    <w:p w:rsidR="003C6FE8" w:rsidRDefault="003C6FE8" w:rsidP="00640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47"/>
    <w:rsid w:val="001F758A"/>
    <w:rsid w:val="00392A82"/>
    <w:rsid w:val="003C6FE8"/>
    <w:rsid w:val="00640047"/>
    <w:rsid w:val="007E0F14"/>
    <w:rsid w:val="00B6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01672A-B76C-4381-87B7-381AAD14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0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00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0047"/>
  </w:style>
  <w:style w:type="paragraph" w:styleId="Piedepgina">
    <w:name w:val="footer"/>
    <w:basedOn w:val="Normal"/>
    <w:link w:val="PiedepginaCar"/>
    <w:uiPriority w:val="99"/>
    <w:unhideWhenUsed/>
    <w:rsid w:val="006400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047"/>
  </w:style>
  <w:style w:type="paragraph" w:styleId="NormalWeb">
    <w:name w:val="Normal (Web)"/>
    <w:basedOn w:val="Normal"/>
    <w:uiPriority w:val="99"/>
    <w:semiHidden/>
    <w:unhideWhenUsed/>
    <w:rsid w:val="0064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2026-08-28T17:03:00Z</dcterms:created>
  <dcterms:modified xsi:type="dcterms:W3CDTF">2026-08-28T17:20:00Z</dcterms:modified>
</cp:coreProperties>
</file>