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3CA" w:rsidRDefault="000033CA" w:rsidP="000033CA"/>
    <w:p w:rsidR="000033CA" w:rsidRDefault="000033CA" w:rsidP="000033CA"/>
    <w:p w:rsidR="000033CA" w:rsidRDefault="000033CA" w:rsidP="000033CA">
      <w:pPr>
        <w:pStyle w:val="Ttulo3"/>
        <w:shd w:val="clear" w:color="auto" w:fill="C00000"/>
        <w:spacing w:before="0" w:beforeAutospacing="0" w:after="0" w:afterAutospacing="0"/>
        <w:jc w:val="both"/>
        <w:rPr>
          <w:rFonts w:ascii="Verdana" w:hAnsi="Verdana" w:cs="Segoe UI"/>
          <w:color w:val="FFFFFF" w:themeColor="background1"/>
        </w:rPr>
      </w:pPr>
      <w:r>
        <w:rPr>
          <w:rFonts w:ascii="Verdana" w:hAnsi="Verdana" w:cs="Segoe UI"/>
          <w:color w:val="FFFFFF" w:themeColor="background1"/>
        </w:rPr>
        <w:t>Actividad anticorrupción:</w:t>
      </w:r>
    </w:p>
    <w:p w:rsidR="000033CA" w:rsidRPr="000033CA" w:rsidRDefault="000033CA" w:rsidP="000033CA">
      <w:pPr>
        <w:pStyle w:val="Ttulo3"/>
        <w:shd w:val="clear" w:color="auto" w:fill="C00000"/>
        <w:spacing w:before="0" w:beforeAutospacing="0" w:after="0" w:afterAutospacing="0"/>
        <w:jc w:val="both"/>
        <w:rPr>
          <w:rFonts w:ascii="Verdana" w:hAnsi="Verdana" w:cs="Segoe UI"/>
          <w:color w:val="FFFFFF" w:themeColor="background1"/>
        </w:rPr>
      </w:pPr>
      <w:r w:rsidRPr="000033CA">
        <w:rPr>
          <w:rFonts w:ascii="Verdana" w:hAnsi="Verdana" w:cs="Segoe UI"/>
          <w:color w:val="FFFFFF" w:themeColor="background1"/>
        </w:rPr>
        <w:t>Difusión de cursos de capacitación del Aula Virtual Anticorrupción</w:t>
      </w:r>
    </w:p>
    <w:p w:rsidR="000033CA" w:rsidRDefault="000033CA" w:rsidP="000033C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</w:p>
    <w:p w:rsidR="000033CA" w:rsidRDefault="000033CA" w:rsidP="000033C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Como parte de las acciones de fortalecimiento institucional, prevención de la corrupción y promoción de una cultura de integridad en el servicio público, se realizó la difusión de los cursos de capacitación disponibles en el </w:t>
      </w:r>
      <w:r>
        <w:rPr>
          <w:rStyle w:val="Textoennegrita"/>
          <w:rFonts w:ascii="Segoe UI" w:hAnsi="Segoe UI" w:cs="Segoe UI"/>
          <w:color w:val="0D0D0D"/>
        </w:rPr>
        <w:t>Aula Virtual Anticorrupción de la Secretaría Ejecutiva del Sistema Estatal Anticorrupción de Jalisco</w:t>
      </w:r>
      <w:r>
        <w:rPr>
          <w:rFonts w:ascii="Segoe UI" w:hAnsi="Segoe UI" w:cs="Segoe UI"/>
          <w:color w:val="0D0D0D"/>
        </w:rPr>
        <w:t>, dirigidos a los</w:t>
      </w:r>
      <w:r w:rsidR="002E3FDC">
        <w:rPr>
          <w:rFonts w:ascii="Segoe UI" w:hAnsi="Segoe UI" w:cs="Segoe UI"/>
          <w:color w:val="0D0D0D"/>
        </w:rPr>
        <w:t xml:space="preserve"> servidores públicos  con la finalidad de dirigir estos conocimientos a los </w:t>
      </w:r>
      <w:r>
        <w:rPr>
          <w:rFonts w:ascii="Segoe UI" w:hAnsi="Segoe UI" w:cs="Segoe UI"/>
          <w:color w:val="0D0D0D"/>
        </w:rPr>
        <w:t xml:space="preserve"> integrantes del Comité de Compras y Adquisiciones y de Obra Pública del Ayuntamiento de Atemajac de Brizuela.</w:t>
      </w:r>
    </w:p>
    <w:p w:rsidR="000033CA" w:rsidRDefault="000033CA" w:rsidP="000033C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La actividad tuvo como objetivo fomentar la capacitación y actualización de los servidores públicos que participan en los procesos de contratación, adquisiciones y ejecución de obra pública, fortaleciendo sus conocimientos sobre transparencia, legalidad, prevención de conflictos de interés, responsabilidades administrativas y medidas para prevenir posibles actos de corrupción.</w:t>
      </w:r>
    </w:p>
    <w:p w:rsidR="000033CA" w:rsidRDefault="000033CA" w:rsidP="000033C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Como parte del seguimiento, se hizo del conocimiento de los integrantes de los Comités la oferta de cursos y herramientas de capacitación disponibles en la plataforma, promoviendo su participación y aprovechamiento. Asimismo, se dará seguimiento a la participación del personal en dichas capacitaciones, procurando contar con evidencia documental de las acciones realizadas, tales como convocatorias, registros de participación, constancias de capacitación y demás documentación que permita acreditar el cumplimiento de esta actividad.</w:t>
      </w:r>
    </w:p>
    <w:p w:rsidR="000033CA" w:rsidRDefault="000033CA" w:rsidP="000033C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Con esta acción, el Ayuntamiento fortalece sus mecanismos de prevención de la corrupción y contribuye a que los servidores públicos cuenten con mayores herramientas para desempeñar sus funciones de manera ética, transparente, responsable y apegada a la normatividad aplicable.</w:t>
      </w:r>
    </w:p>
    <w:p w:rsidR="000033CA" w:rsidRDefault="00B00D46" w:rsidP="000033C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0D0D0D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4396740</wp:posOffset>
            </wp:positionH>
            <wp:positionV relativeFrom="paragraph">
              <wp:posOffset>868680</wp:posOffset>
            </wp:positionV>
            <wp:extent cx="1160049" cy="1790700"/>
            <wp:effectExtent l="76200" t="76200" r="135890" b="133350"/>
            <wp:wrapNone/>
            <wp:docPr id="6" name="Imagen 6" descr="C:\Users\lissn\OneDrive\Escritorio\constancia contralor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issn\OneDrive\Escritorio\constancia contralori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999" cy="179525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3244215</wp:posOffset>
            </wp:positionH>
            <wp:positionV relativeFrom="paragraph">
              <wp:posOffset>868680</wp:posOffset>
            </wp:positionV>
            <wp:extent cx="1043305" cy="1762895"/>
            <wp:effectExtent l="76200" t="76200" r="137795" b="142240"/>
            <wp:wrapNone/>
            <wp:docPr id="5" name="Imagen 5" descr="C:\Users\lissn\Downloads\WhatsApp Image 2026-08-28 at 1.18.33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issn\Downloads\WhatsApp Image 2026-08-28 at 1.18.33 PM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44" cy="176498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0E3F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2120265</wp:posOffset>
            </wp:positionH>
            <wp:positionV relativeFrom="paragraph">
              <wp:posOffset>878205</wp:posOffset>
            </wp:positionV>
            <wp:extent cx="1029970" cy="1752600"/>
            <wp:effectExtent l="76200" t="76200" r="132080" b="133350"/>
            <wp:wrapNone/>
            <wp:docPr id="2" name="Imagen 2" descr="C:\Users\lissn\Downloads\WhatsApp Image 2026-08-28 at 1.16.53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issn\Downloads\WhatsApp Image 2026-08-28 at 1.16.53 PM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516" cy="175352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3FDC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891540</wp:posOffset>
            </wp:positionH>
            <wp:positionV relativeFrom="paragraph">
              <wp:posOffset>871220</wp:posOffset>
            </wp:positionV>
            <wp:extent cx="1133475" cy="1781175"/>
            <wp:effectExtent l="76200" t="76200" r="142875" b="142875"/>
            <wp:wrapNone/>
            <wp:docPr id="3" name="Imagen 3" descr="C:\Users\lissn\Downloads\WhatsApp Image 2026-08-28 at 1.17.11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issn\Downloads\WhatsApp Image 2026-08-28 at 1.17.11 PM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7811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33CA">
        <w:rPr>
          <w:rStyle w:val="Textoennegrita"/>
          <w:rFonts w:ascii="Segoe UI" w:hAnsi="Segoe UI" w:cs="Segoe UI"/>
          <w:color w:val="0D0D0D"/>
        </w:rPr>
        <w:t>Seguimiento:</w:t>
      </w:r>
      <w:r w:rsidR="000033CA">
        <w:rPr>
          <w:rFonts w:ascii="Segoe UI" w:hAnsi="Segoe UI" w:cs="Segoe UI"/>
          <w:color w:val="0D0D0D"/>
        </w:rPr>
        <w:t> Se continuará con la difusión periódica de los cursos disponibles y se promoverá la capacitación de los integrantes de los Comités, así como el registro y resguardo de las evidencias correspondientes, con la finalidad de fortalecer la rendición de cuentas y la mejora continua de los procesos administrativos municipales.</w:t>
      </w:r>
    </w:p>
    <w:p w:rsidR="004117C4" w:rsidRDefault="004117C4" w:rsidP="004117C4">
      <w:pPr>
        <w:pStyle w:val="NormalWeb"/>
      </w:pPr>
      <w:bookmarkStart w:id="0" w:name="_GoBack"/>
      <w:bookmarkEnd w:id="0"/>
    </w:p>
    <w:p w:rsidR="000F0E3F" w:rsidRDefault="002E3FDC" w:rsidP="000F0E3F">
      <w:pPr>
        <w:pStyle w:val="NormalWeb"/>
      </w:pPr>
      <w:r>
        <w:tab/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Rectángulo 4" descr="blob:https://web.whatsapp.com/8b48f021-3ff0-4de6-b0bb-13d49dc572f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90521C5" id="Rectángulo 4" o:spid="_x0000_s1026" alt="blob:https://web.whatsapp.com/8b48f021-3ff0-4de6-b0bb-13d49dc572f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CLFsqm6wIAAAQGAAAOAAAAAAAA&#10;AAAAAAAAAC4CAABkcnMvZTJvRG9jLnhtbFBLAQItABQABgAIAAAAIQBMoOks2AAAAAMBAAAPAAAA&#10;AAAAAAAAAAAAAEU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  <w:r w:rsidR="000F0E3F">
        <w:tab/>
      </w:r>
    </w:p>
    <w:p w:rsidR="002E3FDC" w:rsidRDefault="002E3FDC" w:rsidP="000F0E3F">
      <w:pPr>
        <w:pStyle w:val="NormalWeb"/>
        <w:tabs>
          <w:tab w:val="left" w:pos="708"/>
          <w:tab w:val="right" w:pos="8838"/>
        </w:tabs>
      </w:pPr>
    </w:p>
    <w:p w:rsidR="002E3FDC" w:rsidRDefault="002E3FDC" w:rsidP="002E3FDC">
      <w:pPr>
        <w:pStyle w:val="NormalWeb"/>
      </w:pPr>
    </w:p>
    <w:p w:rsidR="004117C4" w:rsidRDefault="004117C4" w:rsidP="002E3FDC">
      <w:pPr>
        <w:pStyle w:val="NormalWeb"/>
        <w:tabs>
          <w:tab w:val="left" w:pos="4935"/>
        </w:tabs>
      </w:pPr>
    </w:p>
    <w:p w:rsidR="004117C4" w:rsidRDefault="004117C4" w:rsidP="004117C4">
      <w:pPr>
        <w:pStyle w:val="NormalWeb"/>
      </w:pPr>
    </w:p>
    <w:p w:rsidR="004117C4" w:rsidRDefault="004117C4" w:rsidP="004117C4">
      <w:pPr>
        <w:pStyle w:val="NormalWeb"/>
      </w:pPr>
    </w:p>
    <w:p w:rsidR="004117C4" w:rsidRDefault="004117C4" w:rsidP="004117C4">
      <w:pPr>
        <w:pStyle w:val="NormalWeb"/>
      </w:pPr>
    </w:p>
    <w:p w:rsidR="004117C4" w:rsidRDefault="004117C4" w:rsidP="004117C4">
      <w:pPr>
        <w:pStyle w:val="NormalWeb"/>
      </w:pPr>
    </w:p>
    <w:p w:rsidR="004117C4" w:rsidRDefault="004117C4" w:rsidP="004117C4">
      <w:pPr>
        <w:pStyle w:val="NormalWeb"/>
      </w:pPr>
    </w:p>
    <w:p w:rsidR="004117C4" w:rsidRDefault="004117C4" w:rsidP="004117C4">
      <w:pPr>
        <w:pStyle w:val="NormalWeb"/>
      </w:pPr>
    </w:p>
    <w:p w:rsidR="004117C4" w:rsidRDefault="004117C4" w:rsidP="004117C4">
      <w:pPr>
        <w:pStyle w:val="NormalWeb"/>
      </w:pPr>
    </w:p>
    <w:p w:rsidR="004117C4" w:rsidRDefault="004117C4" w:rsidP="004117C4">
      <w:pPr>
        <w:pStyle w:val="NormalWeb"/>
      </w:pPr>
    </w:p>
    <w:p w:rsidR="004117C4" w:rsidRDefault="004117C4" w:rsidP="004117C4">
      <w:pPr>
        <w:pStyle w:val="NormalWeb"/>
      </w:pPr>
    </w:p>
    <w:p w:rsidR="004117C4" w:rsidRDefault="004117C4" w:rsidP="004117C4">
      <w:pPr>
        <w:pStyle w:val="NormalWeb"/>
      </w:pPr>
    </w:p>
    <w:p w:rsidR="00392A82" w:rsidRDefault="00392A82"/>
    <w:sectPr w:rsidR="00392A8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5932" w:rsidRDefault="00B05932" w:rsidP="004117C4">
      <w:pPr>
        <w:spacing w:after="0" w:line="240" w:lineRule="auto"/>
      </w:pPr>
      <w:r>
        <w:separator/>
      </w:r>
    </w:p>
  </w:endnote>
  <w:endnote w:type="continuationSeparator" w:id="0">
    <w:p w:rsidR="00B05932" w:rsidRDefault="00B05932" w:rsidP="00411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5932" w:rsidRDefault="00B05932" w:rsidP="004117C4">
      <w:pPr>
        <w:spacing w:after="0" w:line="240" w:lineRule="auto"/>
      </w:pPr>
      <w:r>
        <w:separator/>
      </w:r>
    </w:p>
  </w:footnote>
  <w:footnote w:type="continuationSeparator" w:id="0">
    <w:p w:rsidR="00B05932" w:rsidRDefault="00B05932" w:rsidP="004117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3CA"/>
    <w:rsid w:val="000033CA"/>
    <w:rsid w:val="000F0E3F"/>
    <w:rsid w:val="002E3FDC"/>
    <w:rsid w:val="00392A82"/>
    <w:rsid w:val="004117C4"/>
    <w:rsid w:val="00745B9E"/>
    <w:rsid w:val="007E0F14"/>
    <w:rsid w:val="00B00D46"/>
    <w:rsid w:val="00B05932"/>
    <w:rsid w:val="00B6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091883-1636-4ACF-BE6F-25C55E88D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33CA"/>
  </w:style>
  <w:style w:type="paragraph" w:styleId="Ttulo3">
    <w:name w:val="heading 3"/>
    <w:basedOn w:val="Normal"/>
    <w:link w:val="Ttulo3Car"/>
    <w:uiPriority w:val="9"/>
    <w:qFormat/>
    <w:rsid w:val="000033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0033CA"/>
    <w:rPr>
      <w:rFonts w:ascii="Times New Roman" w:eastAsia="Times New Roman" w:hAnsi="Times New Roman" w:cs="Times New Roman"/>
      <w:b/>
      <w:bCs/>
      <w:sz w:val="27"/>
      <w:szCs w:val="27"/>
      <w:lang w:eastAsia="es-MX"/>
    </w:rPr>
  </w:style>
  <w:style w:type="paragraph" w:styleId="NormalWeb">
    <w:name w:val="Normal (Web)"/>
    <w:basedOn w:val="Normal"/>
    <w:uiPriority w:val="99"/>
    <w:semiHidden/>
    <w:unhideWhenUsed/>
    <w:rsid w:val="00003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Textoennegrita">
    <w:name w:val="Strong"/>
    <w:basedOn w:val="Fuentedeprrafopredeter"/>
    <w:uiPriority w:val="22"/>
    <w:qFormat/>
    <w:rsid w:val="000033CA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4117C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117C4"/>
  </w:style>
  <w:style w:type="paragraph" w:styleId="Piedepgina">
    <w:name w:val="footer"/>
    <w:basedOn w:val="Normal"/>
    <w:link w:val="PiedepginaCar"/>
    <w:uiPriority w:val="99"/>
    <w:unhideWhenUsed/>
    <w:rsid w:val="004117C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117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2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3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334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2</cp:revision>
  <dcterms:created xsi:type="dcterms:W3CDTF">2026-08-28T17:56:00Z</dcterms:created>
  <dcterms:modified xsi:type="dcterms:W3CDTF">2026-08-28T19:51:00Z</dcterms:modified>
</cp:coreProperties>
</file>